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EEF" w:rsidRPr="005E6EEF" w:rsidRDefault="005E6EEF" w:rsidP="00EC0A57">
      <w:pPr>
        <w:jc w:val="center"/>
        <w:rPr>
          <w:b/>
        </w:rPr>
      </w:pPr>
      <w:r w:rsidRPr="005E6EEF">
        <w:rPr>
          <w:b/>
        </w:rPr>
        <w:t>Book Activity 1: Inferring</w:t>
      </w:r>
      <w:r w:rsidR="002920A7">
        <w:rPr>
          <w:b/>
        </w:rPr>
        <w:t xml:space="preserve">  (15 points) </w:t>
      </w:r>
    </w:p>
    <w:p w:rsidR="00F44E0B" w:rsidRDefault="005E6EEF">
      <w:r>
        <w:t xml:space="preserve">In class, we </w:t>
      </w:r>
      <w:r w:rsidR="00F44E0B">
        <w:t xml:space="preserve">discussed ways that teacher can (a) </w:t>
      </w:r>
      <w:r w:rsidRPr="002D58F7">
        <w:rPr>
          <w:b/>
        </w:rPr>
        <w:t>introduce</w:t>
      </w:r>
      <w:r>
        <w:t xml:space="preserve"> reading strategies to students, </w:t>
      </w:r>
      <w:r w:rsidR="00F44E0B">
        <w:t xml:space="preserve">(b) </w:t>
      </w:r>
      <w:r w:rsidRPr="002D58F7">
        <w:rPr>
          <w:b/>
        </w:rPr>
        <w:t>explain</w:t>
      </w:r>
      <w:r>
        <w:t xml:space="preserve"> why this strategy is important, </w:t>
      </w:r>
      <w:r w:rsidR="00F44E0B">
        <w:t xml:space="preserve">(c) </w:t>
      </w:r>
      <w:r w:rsidRPr="00AA50CC">
        <w:rPr>
          <w:b/>
        </w:rPr>
        <w:t>give examples</w:t>
      </w:r>
      <w:r>
        <w:t xml:space="preserve"> and </w:t>
      </w:r>
      <w:r w:rsidRPr="00AA50CC">
        <w:rPr>
          <w:b/>
        </w:rPr>
        <w:t>model</w:t>
      </w:r>
      <w:r>
        <w:t xml:space="preserve"> how to use that strategy, and then </w:t>
      </w:r>
      <w:r w:rsidR="00F44E0B">
        <w:t xml:space="preserve">(d) </w:t>
      </w:r>
      <w:r w:rsidRPr="00AA50CC">
        <w:rPr>
          <w:b/>
        </w:rPr>
        <w:t>gradually release responsibility</w:t>
      </w:r>
      <w:r>
        <w:t xml:space="preserve"> to let students practice applying that strategy to familiar and new texts.  You also read the Classroom Snapshot in Chapter 2 to identify specific techniques the teacher used to introduce and practice the strategy of Inferring (</w:t>
      </w:r>
      <w:r w:rsidRPr="00AA50CC">
        <w:rPr>
          <w:b/>
        </w:rPr>
        <w:t>making an inference and drawing a conclusion</w:t>
      </w:r>
      <w:r>
        <w:t xml:space="preserve">).  For this activity, you will </w:t>
      </w:r>
      <w:r w:rsidR="001F003E">
        <w:t xml:space="preserve">record your thinking about </w:t>
      </w:r>
      <w:r>
        <w:t xml:space="preserve">how you make inferences and draw conclusions using clues from the text and your background knowledge. </w:t>
      </w:r>
      <w:r w:rsidR="001F003E">
        <w:t xml:space="preserve">Then you will apply the </w:t>
      </w:r>
      <w:r w:rsidR="001F003E" w:rsidRPr="00AA50CC">
        <w:rPr>
          <w:b/>
        </w:rPr>
        <w:t>I Do/We Do/You Do</w:t>
      </w:r>
      <w:r w:rsidR="001F003E">
        <w:t xml:space="preserve"> model to </w:t>
      </w:r>
      <w:r w:rsidR="0097188C">
        <w:t xml:space="preserve">practice how to </w:t>
      </w:r>
      <w:r w:rsidR="001F003E">
        <w:t xml:space="preserve">model inferring for students. </w:t>
      </w:r>
    </w:p>
    <w:p w:rsidR="002D58F7" w:rsidRDefault="001F003E">
      <w:r w:rsidRPr="0089330F">
        <w:rPr>
          <w:b/>
        </w:rPr>
        <w:t>Part 1:</w:t>
      </w:r>
      <w:r>
        <w:t xml:space="preserve"> </w:t>
      </w:r>
      <w:r w:rsidR="00337FAE">
        <w:t>Se</w:t>
      </w:r>
      <w:r w:rsidR="006F3D01">
        <w:t>lect two locations from The Bear and The Crow</w:t>
      </w:r>
      <w:r w:rsidR="00337FAE">
        <w:t xml:space="preserve"> where inferences can help deepen your understanding of the overall meaning (or in this case, the big ideas about the main characters, the problem, or the author’s message)</w:t>
      </w:r>
    </w:p>
    <w:p w:rsidR="002D58F7" w:rsidRDefault="002D58F7">
      <w:r>
        <w:t>Co</w:t>
      </w:r>
      <w:r w:rsidR="00476D55">
        <w:t>mplete the chart below (as done</w:t>
      </w:r>
      <w:r>
        <w:t xml:space="preserve"> in class</w:t>
      </w:r>
      <w:r w:rsidR="00476D55">
        <w:t xml:space="preserve"> with a different text</w:t>
      </w:r>
      <w:r>
        <w:t xml:space="preserve">) to record your thinking. </w:t>
      </w:r>
    </w:p>
    <w:tbl>
      <w:tblPr>
        <w:tblStyle w:val="TableGrid"/>
        <w:tblW w:w="0" w:type="auto"/>
        <w:tblLook w:val="00BF"/>
      </w:tblPr>
      <w:tblGrid>
        <w:gridCol w:w="3192"/>
        <w:gridCol w:w="3192"/>
        <w:gridCol w:w="3192"/>
      </w:tblGrid>
      <w:tr w:rsidR="002D58F7">
        <w:tc>
          <w:tcPr>
            <w:tcW w:w="3192" w:type="dxa"/>
          </w:tcPr>
          <w:p w:rsidR="002D58F7" w:rsidRDefault="002D58F7">
            <w:r>
              <w:t>Important Ideas</w:t>
            </w:r>
          </w:p>
        </w:tc>
        <w:tc>
          <w:tcPr>
            <w:tcW w:w="3192" w:type="dxa"/>
          </w:tcPr>
          <w:p w:rsidR="002D58F7" w:rsidRDefault="002D58F7">
            <w:r>
              <w:t xml:space="preserve">Why?  (What knowledge do you have to help you understand what these clues mean) </w:t>
            </w:r>
          </w:p>
        </w:tc>
        <w:tc>
          <w:tcPr>
            <w:tcW w:w="3192" w:type="dxa"/>
          </w:tcPr>
          <w:p w:rsidR="002D58F7" w:rsidRDefault="002D58F7">
            <w:r>
              <w:t xml:space="preserve">Inference? </w:t>
            </w:r>
          </w:p>
        </w:tc>
      </w:tr>
      <w:tr w:rsidR="002D58F7">
        <w:tc>
          <w:tcPr>
            <w:tcW w:w="3192" w:type="dxa"/>
          </w:tcPr>
          <w:p w:rsidR="002D58F7" w:rsidRDefault="002D58F7">
            <w:r>
              <w:t>Location 1</w:t>
            </w:r>
          </w:p>
          <w:p w:rsidR="002D58F7" w:rsidRDefault="002D58F7"/>
          <w:p w:rsidR="002D58F7" w:rsidRDefault="002D58F7"/>
          <w:p w:rsidR="002D58F7" w:rsidRDefault="002D58F7"/>
          <w:p w:rsidR="002D58F7" w:rsidRDefault="002D58F7"/>
          <w:p w:rsidR="002D58F7" w:rsidRDefault="002D58F7"/>
          <w:p w:rsidR="002D58F7" w:rsidRDefault="002D58F7"/>
          <w:p w:rsidR="002D58F7" w:rsidRDefault="002D58F7"/>
          <w:p w:rsidR="002D58F7" w:rsidRDefault="002D58F7"/>
          <w:p w:rsidR="002D58F7" w:rsidRDefault="002D58F7"/>
          <w:p w:rsidR="00337E22" w:rsidRDefault="00337E22"/>
          <w:p w:rsidR="002D58F7" w:rsidRDefault="002D58F7"/>
        </w:tc>
        <w:tc>
          <w:tcPr>
            <w:tcW w:w="3192" w:type="dxa"/>
          </w:tcPr>
          <w:p w:rsidR="002D58F7" w:rsidRDefault="002D58F7"/>
        </w:tc>
        <w:tc>
          <w:tcPr>
            <w:tcW w:w="3192" w:type="dxa"/>
          </w:tcPr>
          <w:p w:rsidR="002D58F7" w:rsidRDefault="002D58F7"/>
        </w:tc>
      </w:tr>
      <w:tr w:rsidR="002D58F7">
        <w:tc>
          <w:tcPr>
            <w:tcW w:w="3192" w:type="dxa"/>
          </w:tcPr>
          <w:p w:rsidR="002D58F7" w:rsidRDefault="002D58F7">
            <w:r>
              <w:t xml:space="preserve">Location 2 </w:t>
            </w:r>
          </w:p>
          <w:p w:rsidR="002D58F7" w:rsidRDefault="002D58F7"/>
          <w:p w:rsidR="002D58F7" w:rsidRDefault="002D58F7"/>
          <w:p w:rsidR="002D58F7" w:rsidRDefault="002D58F7"/>
          <w:p w:rsidR="002D58F7" w:rsidRDefault="002D58F7"/>
          <w:p w:rsidR="002D58F7" w:rsidRDefault="002D58F7"/>
          <w:p w:rsidR="002D58F7" w:rsidRDefault="002D58F7"/>
          <w:p w:rsidR="002D58F7" w:rsidRDefault="002D58F7"/>
          <w:p w:rsidR="002D58F7" w:rsidRDefault="002D58F7"/>
          <w:p w:rsidR="002D58F7" w:rsidRDefault="002D58F7"/>
          <w:p w:rsidR="00337E22" w:rsidRDefault="00337E22"/>
          <w:p w:rsidR="002D58F7" w:rsidRDefault="002D58F7"/>
        </w:tc>
        <w:tc>
          <w:tcPr>
            <w:tcW w:w="3192" w:type="dxa"/>
          </w:tcPr>
          <w:p w:rsidR="002D58F7" w:rsidRDefault="002D58F7"/>
        </w:tc>
        <w:tc>
          <w:tcPr>
            <w:tcW w:w="3192" w:type="dxa"/>
          </w:tcPr>
          <w:p w:rsidR="002D58F7" w:rsidRDefault="002D58F7"/>
        </w:tc>
      </w:tr>
    </w:tbl>
    <w:p w:rsidR="005E6EEF" w:rsidRDefault="005E6EEF"/>
    <w:p w:rsidR="002D58F7" w:rsidRDefault="00496B18">
      <w:r>
        <w:br w:type="page"/>
      </w:r>
      <w:r w:rsidR="002D58F7" w:rsidRPr="002D58F7">
        <w:rPr>
          <w:b/>
        </w:rPr>
        <w:t>Part 2:</w:t>
      </w:r>
      <w:r w:rsidR="002D58F7">
        <w:t xml:space="preserve"> </w:t>
      </w:r>
      <w:r w:rsidR="00496631">
        <w:t xml:space="preserve">Select ONE </w:t>
      </w:r>
      <w:r w:rsidR="002D58F7">
        <w:t xml:space="preserve">of the two locations above and draft a short think-aloud that you would use to explain your thinking to a group of third graders.  Use this guide to help you frame your think-aloud.  This activity will help you prepare for your strategy script for Book Activity 4.  </w:t>
      </w:r>
      <w:r w:rsidR="006F3D01">
        <w:t xml:space="preserve">The attached sheet provides additional information about Making Inferences. </w:t>
      </w:r>
    </w:p>
    <w:p w:rsidR="005E6EEF" w:rsidRDefault="005E6EEF">
      <w:r>
        <w:t>Good readers make inferences</w:t>
      </w:r>
      <w:r w:rsidR="00337FAE">
        <w:t xml:space="preserve"> as they read. </w:t>
      </w:r>
    </w:p>
    <w:p w:rsidR="00496B18" w:rsidRDefault="005E6EEF">
      <w:r w:rsidRPr="002D58F7">
        <w:rPr>
          <w:b/>
        </w:rPr>
        <w:t>DEFINE</w:t>
      </w:r>
      <w:r>
        <w:t xml:space="preserve">:  </w:t>
      </w:r>
      <w:r w:rsidR="00FD66CA">
        <w:t xml:space="preserve">(what) </w:t>
      </w:r>
      <w:r w:rsidR="00337FAE">
        <w:t>Making an inference means….</w:t>
      </w:r>
    </w:p>
    <w:p w:rsidR="00337FAE" w:rsidRDefault="00337FAE"/>
    <w:p w:rsidR="005E6EEF" w:rsidRDefault="005E6EEF"/>
    <w:p w:rsidR="00337FAE" w:rsidRDefault="005E6EEF">
      <w:r w:rsidRPr="002D58F7">
        <w:rPr>
          <w:b/>
        </w:rPr>
        <w:t>EXPLAIN</w:t>
      </w:r>
      <w:r>
        <w:t xml:space="preserve">:  </w:t>
      </w:r>
      <w:r w:rsidR="00337FAE">
        <w:t xml:space="preserve">(when, why) Making inferences is useful when you read  ___________________________  </w:t>
      </w:r>
    </w:p>
    <w:p w:rsidR="005E6EEF" w:rsidRDefault="00337FAE">
      <w:r>
        <w:t>because…</w:t>
      </w:r>
    </w:p>
    <w:p w:rsidR="005E6EEF" w:rsidRDefault="005E6EEF"/>
    <w:p w:rsidR="005E6EEF" w:rsidRDefault="005E6EEF"/>
    <w:p w:rsidR="00496B18" w:rsidRDefault="00496B18">
      <w:r w:rsidRPr="002D58F7">
        <w:rPr>
          <w:b/>
        </w:rPr>
        <w:t>MODEL</w:t>
      </w:r>
      <w:r>
        <w:t xml:space="preserve">: (How) </w:t>
      </w:r>
      <w:r w:rsidR="005E6EEF">
        <w:t xml:space="preserve">Listen as I model how to make an inference.  </w:t>
      </w:r>
    </w:p>
    <w:p w:rsidR="00865AB4" w:rsidRDefault="00496B18">
      <w:r>
        <w:t>(</w:t>
      </w:r>
      <w:r w:rsidR="00355FBC">
        <w:t xml:space="preserve">Write a few lines of what you would say to model inferring.  </w:t>
      </w:r>
      <w:r>
        <w:t>I</w:t>
      </w:r>
      <w:r w:rsidR="002D58F7">
        <w:t>n this section, include the TEXT</w:t>
      </w:r>
      <w:r>
        <w:t xml:space="preserve"> read, the </w:t>
      </w:r>
      <w:r w:rsidR="002D58F7">
        <w:t>INFERENCE</w:t>
      </w:r>
      <w:r>
        <w:t xml:space="preserve"> you made, and the CLUES and KNOWLEDGE you used to make those inferences and draw those conclusions.</w:t>
      </w:r>
      <w:r w:rsidR="00355FBC">
        <w:t xml:space="preserve"> Use the teacher’s script on page 31 to help.</w:t>
      </w:r>
      <w:r>
        <w:t xml:space="preserve">)  </w:t>
      </w:r>
    </w:p>
    <w:p w:rsidR="004E2561" w:rsidRDefault="00865AB4">
      <w:r>
        <w:t>Remember: CLUES + PRIOR KNOWLEDGE = INFERENCE</w:t>
      </w:r>
    </w:p>
    <w:p w:rsidR="004E2561" w:rsidRPr="002A2854" w:rsidRDefault="004E2561" w:rsidP="002A2854">
      <w:pPr>
        <w:jc w:val="center"/>
        <w:rPr>
          <w:b/>
          <w:sz w:val="28"/>
        </w:rPr>
      </w:pPr>
      <w:r>
        <w:br w:type="page"/>
      </w:r>
      <w:r w:rsidRPr="002A2854">
        <w:rPr>
          <w:b/>
          <w:sz w:val="28"/>
        </w:rPr>
        <w:t>Book Activity #1 Rubric</w:t>
      </w:r>
    </w:p>
    <w:p w:rsidR="004E2561" w:rsidRPr="002A2854" w:rsidRDefault="004E2561" w:rsidP="002A2854">
      <w:pPr>
        <w:jc w:val="center"/>
        <w:rPr>
          <w:b/>
          <w:sz w:val="28"/>
        </w:rPr>
      </w:pPr>
      <w:r w:rsidRPr="002A2854">
        <w:rPr>
          <w:b/>
          <w:sz w:val="28"/>
        </w:rPr>
        <w:t>EDC423</w:t>
      </w:r>
    </w:p>
    <w:p w:rsidR="004E2561" w:rsidRPr="002A2854" w:rsidRDefault="004E2561" w:rsidP="002A2854">
      <w:pPr>
        <w:jc w:val="center"/>
        <w:rPr>
          <w:b/>
          <w:sz w:val="28"/>
        </w:rPr>
      </w:pPr>
      <w:r w:rsidRPr="002A2854">
        <w:rPr>
          <w:b/>
          <w:sz w:val="28"/>
        </w:rPr>
        <w:t>Inferring –</w:t>
      </w:r>
      <w:r w:rsidR="006F29C3">
        <w:rPr>
          <w:b/>
          <w:sz w:val="28"/>
        </w:rPr>
        <w:t xml:space="preserve"> 16</w:t>
      </w:r>
      <w:r w:rsidRPr="002A2854">
        <w:rPr>
          <w:b/>
          <w:sz w:val="28"/>
        </w:rPr>
        <w:t xml:space="preserve"> points</w:t>
      </w:r>
    </w:p>
    <w:p w:rsidR="004E2561" w:rsidRPr="002A2854" w:rsidRDefault="004E2561" w:rsidP="002A2854">
      <w:pPr>
        <w:jc w:val="center"/>
        <w:rPr>
          <w:sz w:val="28"/>
        </w:rPr>
      </w:pPr>
      <w:r w:rsidRPr="002A2854">
        <w:rPr>
          <w:sz w:val="28"/>
        </w:rPr>
        <w:t>Name __________________________________________</w:t>
      </w:r>
    </w:p>
    <w:p w:rsidR="004E2561" w:rsidRPr="002A2854" w:rsidRDefault="004E2561">
      <w:pPr>
        <w:rPr>
          <w:sz w:val="28"/>
        </w:rPr>
      </w:pPr>
    </w:p>
    <w:tbl>
      <w:tblPr>
        <w:tblStyle w:val="TableGrid"/>
        <w:tblW w:w="0" w:type="auto"/>
        <w:tblLook w:val="00BF"/>
      </w:tblPr>
      <w:tblGrid>
        <w:gridCol w:w="7758"/>
        <w:gridCol w:w="1818"/>
      </w:tblGrid>
      <w:tr w:rsidR="004E2561" w:rsidRPr="002A2854" w:rsidTr="004E2561">
        <w:tc>
          <w:tcPr>
            <w:tcW w:w="7758" w:type="dxa"/>
          </w:tcPr>
          <w:p w:rsidR="002A2854" w:rsidRPr="00A869C0" w:rsidRDefault="004E2561">
            <w:pPr>
              <w:rPr>
                <w:sz w:val="28"/>
              </w:rPr>
            </w:pPr>
            <w:r w:rsidRPr="00A869C0">
              <w:rPr>
                <w:b/>
                <w:sz w:val="28"/>
              </w:rPr>
              <w:t>Accurately identified all three aspects in the inference chart</w:t>
            </w:r>
            <w:r w:rsidRPr="00A869C0">
              <w:rPr>
                <w:sz w:val="28"/>
              </w:rPr>
              <w:t xml:space="preserve"> (clues, knowledge explanation, and inference) for Location #1 </w:t>
            </w:r>
            <w:r w:rsidR="006F29C3" w:rsidRPr="00A869C0">
              <w:rPr>
                <w:sz w:val="28"/>
              </w:rPr>
              <w:t xml:space="preserve">[6 </w:t>
            </w:r>
            <w:r w:rsidRPr="00A869C0">
              <w:rPr>
                <w:sz w:val="28"/>
              </w:rPr>
              <w:t>points</w:t>
            </w:r>
            <w:r w:rsidR="006F29C3" w:rsidRPr="00A869C0">
              <w:rPr>
                <w:sz w:val="28"/>
              </w:rPr>
              <w:t xml:space="preserve"> – 2 points each cell</w:t>
            </w:r>
            <w:r w:rsidRPr="00A869C0">
              <w:rPr>
                <w:sz w:val="28"/>
              </w:rPr>
              <w:t xml:space="preserve">] </w:t>
            </w:r>
          </w:p>
          <w:p w:rsidR="002A2854" w:rsidRPr="00A869C0" w:rsidRDefault="002A2854">
            <w:pPr>
              <w:rPr>
                <w:sz w:val="28"/>
              </w:rPr>
            </w:pPr>
          </w:p>
          <w:p w:rsidR="002A2854" w:rsidRPr="00A869C0" w:rsidRDefault="002A2854">
            <w:pPr>
              <w:rPr>
                <w:sz w:val="28"/>
              </w:rPr>
            </w:pPr>
          </w:p>
          <w:p w:rsidR="004E2561" w:rsidRPr="00A869C0" w:rsidRDefault="004E2561">
            <w:pPr>
              <w:rPr>
                <w:sz w:val="28"/>
              </w:rPr>
            </w:pPr>
          </w:p>
        </w:tc>
        <w:tc>
          <w:tcPr>
            <w:tcW w:w="1818" w:type="dxa"/>
          </w:tcPr>
          <w:p w:rsidR="004E2561" w:rsidRPr="002A2854" w:rsidRDefault="004E2561">
            <w:pPr>
              <w:rPr>
                <w:sz w:val="28"/>
              </w:rPr>
            </w:pPr>
          </w:p>
        </w:tc>
      </w:tr>
      <w:tr w:rsidR="004E2561" w:rsidRPr="002A2854" w:rsidTr="004E2561">
        <w:tc>
          <w:tcPr>
            <w:tcW w:w="7758" w:type="dxa"/>
          </w:tcPr>
          <w:p w:rsidR="002A2854" w:rsidRPr="00A869C0" w:rsidRDefault="004E2561">
            <w:pPr>
              <w:rPr>
                <w:sz w:val="28"/>
              </w:rPr>
            </w:pPr>
            <w:r w:rsidRPr="00A869C0">
              <w:rPr>
                <w:b/>
                <w:sz w:val="28"/>
              </w:rPr>
              <w:t>Accurately identified all three aspects in the inference chart</w:t>
            </w:r>
            <w:r w:rsidRPr="00A869C0">
              <w:rPr>
                <w:sz w:val="28"/>
              </w:rPr>
              <w:t xml:space="preserve"> (clues, knowledge explanation, and inference) for Location #1</w:t>
            </w:r>
            <w:r w:rsidR="006F29C3" w:rsidRPr="00A869C0">
              <w:rPr>
                <w:sz w:val="28"/>
              </w:rPr>
              <w:t xml:space="preserve"> [6 points – 2 points each cell]</w:t>
            </w:r>
          </w:p>
          <w:p w:rsidR="002A2854" w:rsidRPr="00A869C0" w:rsidRDefault="002A2854">
            <w:pPr>
              <w:rPr>
                <w:sz w:val="28"/>
              </w:rPr>
            </w:pPr>
          </w:p>
          <w:p w:rsidR="002A2854" w:rsidRPr="00A869C0" w:rsidRDefault="002A2854">
            <w:pPr>
              <w:rPr>
                <w:sz w:val="28"/>
              </w:rPr>
            </w:pPr>
          </w:p>
          <w:p w:rsidR="004E2561" w:rsidRPr="00A869C0" w:rsidRDefault="004E2561">
            <w:pPr>
              <w:rPr>
                <w:sz w:val="28"/>
              </w:rPr>
            </w:pPr>
          </w:p>
        </w:tc>
        <w:tc>
          <w:tcPr>
            <w:tcW w:w="1818" w:type="dxa"/>
          </w:tcPr>
          <w:p w:rsidR="004E2561" w:rsidRPr="002A2854" w:rsidRDefault="004E2561">
            <w:pPr>
              <w:rPr>
                <w:sz w:val="28"/>
              </w:rPr>
            </w:pPr>
          </w:p>
        </w:tc>
      </w:tr>
      <w:tr w:rsidR="004E2561" w:rsidRPr="002A2854" w:rsidTr="004E2561">
        <w:tc>
          <w:tcPr>
            <w:tcW w:w="7758" w:type="dxa"/>
          </w:tcPr>
          <w:p w:rsidR="006F29C3" w:rsidRDefault="002A2854">
            <w:pPr>
              <w:rPr>
                <w:sz w:val="28"/>
              </w:rPr>
            </w:pPr>
            <w:r w:rsidRPr="00A869C0">
              <w:rPr>
                <w:b/>
                <w:sz w:val="28"/>
              </w:rPr>
              <w:t>Drafted an appropriate think-aloud</w:t>
            </w:r>
            <w:r w:rsidRPr="002A2854">
              <w:rPr>
                <w:sz w:val="28"/>
              </w:rPr>
              <w:t xml:space="preserve"> (with sentence guides) to define, explain, and model how a good reader uses text clues and their own background knowledge to make an inference/draw a conclusion </w:t>
            </w:r>
            <w:r w:rsidR="006F29C3">
              <w:rPr>
                <w:sz w:val="28"/>
              </w:rPr>
              <w:t>[4</w:t>
            </w:r>
            <w:r w:rsidRPr="002A2854">
              <w:rPr>
                <w:sz w:val="28"/>
              </w:rPr>
              <w:t xml:space="preserve"> points]</w:t>
            </w:r>
          </w:p>
          <w:p w:rsidR="002A2854" w:rsidRPr="002A2854" w:rsidRDefault="006F29C3">
            <w:pPr>
              <w:rPr>
                <w:sz w:val="28"/>
              </w:rPr>
            </w:pPr>
            <w:r>
              <w:rPr>
                <w:sz w:val="28"/>
              </w:rPr>
              <w:t xml:space="preserve">Define (1 point); Explain (1 point); Model (2 points) </w:t>
            </w:r>
          </w:p>
          <w:p w:rsidR="002A2854" w:rsidRPr="002A2854" w:rsidRDefault="002A2854">
            <w:pPr>
              <w:rPr>
                <w:sz w:val="28"/>
              </w:rPr>
            </w:pPr>
          </w:p>
          <w:p w:rsidR="004E2561" w:rsidRPr="002A2854" w:rsidRDefault="004E2561">
            <w:pPr>
              <w:rPr>
                <w:sz w:val="28"/>
              </w:rPr>
            </w:pPr>
          </w:p>
        </w:tc>
        <w:tc>
          <w:tcPr>
            <w:tcW w:w="1818" w:type="dxa"/>
          </w:tcPr>
          <w:p w:rsidR="004E2561" w:rsidRPr="002A2854" w:rsidRDefault="004E2561">
            <w:pPr>
              <w:rPr>
                <w:sz w:val="28"/>
              </w:rPr>
            </w:pPr>
          </w:p>
        </w:tc>
      </w:tr>
      <w:tr w:rsidR="00A869C0" w:rsidRPr="002A2854">
        <w:tc>
          <w:tcPr>
            <w:tcW w:w="7758" w:type="dxa"/>
          </w:tcPr>
          <w:p w:rsidR="00A869C0" w:rsidRDefault="00A869C0">
            <w:pPr>
              <w:rPr>
                <w:b/>
                <w:sz w:val="28"/>
              </w:rPr>
            </w:pPr>
          </w:p>
          <w:p w:rsidR="00A869C0" w:rsidRPr="00A869C0" w:rsidRDefault="00A869C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TOTAL POINTS (Out of 16) </w:t>
            </w:r>
          </w:p>
        </w:tc>
        <w:tc>
          <w:tcPr>
            <w:tcW w:w="1818" w:type="dxa"/>
          </w:tcPr>
          <w:p w:rsidR="00A869C0" w:rsidRPr="002A2854" w:rsidRDefault="00A869C0">
            <w:pPr>
              <w:rPr>
                <w:sz w:val="28"/>
              </w:rPr>
            </w:pPr>
          </w:p>
        </w:tc>
      </w:tr>
    </w:tbl>
    <w:p w:rsidR="00496B18" w:rsidRPr="002A2854" w:rsidRDefault="00496B18">
      <w:pPr>
        <w:rPr>
          <w:sz w:val="28"/>
        </w:rPr>
      </w:pPr>
    </w:p>
    <w:p w:rsidR="00EC0A57" w:rsidRDefault="00EC0A57"/>
    <w:sectPr w:rsidR="00EC0A57" w:rsidSect="00EC0A57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E6EEF"/>
    <w:rsid w:val="001F003E"/>
    <w:rsid w:val="002920A7"/>
    <w:rsid w:val="002A2854"/>
    <w:rsid w:val="002D58F7"/>
    <w:rsid w:val="00337E22"/>
    <w:rsid w:val="00337FAE"/>
    <w:rsid w:val="00355FBC"/>
    <w:rsid w:val="00476D55"/>
    <w:rsid w:val="00496631"/>
    <w:rsid w:val="00496B18"/>
    <w:rsid w:val="004E2561"/>
    <w:rsid w:val="005E6EEF"/>
    <w:rsid w:val="006F29C3"/>
    <w:rsid w:val="006F3D01"/>
    <w:rsid w:val="00865AB4"/>
    <w:rsid w:val="0089330F"/>
    <w:rsid w:val="0097188C"/>
    <w:rsid w:val="00A869C0"/>
    <w:rsid w:val="00AA50CC"/>
    <w:rsid w:val="00C22C21"/>
    <w:rsid w:val="00EC0A57"/>
    <w:rsid w:val="00F44E0B"/>
    <w:rsid w:val="00FD66CA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2D58F7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377</Words>
  <Characters>2151</Characters>
  <Application>Microsoft Macintosh Word</Application>
  <DocSecurity>0</DocSecurity>
  <Lines>17</Lines>
  <Paragraphs>4</Paragraphs>
  <ScaleCrop>false</ScaleCrop>
  <Company>University of Rhode Island</Company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cp:lastModifiedBy>Julie Coiro</cp:lastModifiedBy>
  <cp:revision>19</cp:revision>
  <dcterms:created xsi:type="dcterms:W3CDTF">2011-09-14T13:24:00Z</dcterms:created>
  <dcterms:modified xsi:type="dcterms:W3CDTF">2011-09-14T14:28:00Z</dcterms:modified>
</cp:coreProperties>
</file>